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23A15" w:rsidRPr="002026BD" w:rsidRDefault="00767611" w:rsidP="00DA0218">
      <w:pPr>
        <w:spacing w:line="440" w:lineRule="exact"/>
        <w:jc w:val="center"/>
        <w:rPr>
          <w:rFonts w:eastAsia="標楷體"/>
          <w:b/>
          <w:bCs/>
          <w:sz w:val="32"/>
          <w:szCs w:val="32"/>
        </w:rPr>
      </w:pPr>
      <w:r>
        <w:rPr>
          <w:rFonts w:eastAsia="標楷體"/>
          <w:b/>
          <w:bCs/>
          <w:noProof/>
          <w:sz w:val="32"/>
          <w:szCs w:val="32"/>
        </w:rPr>
        <mc:AlternateContent>
          <mc:Choice Requires="wps">
            <w:drawing>
              <wp:anchor distT="0" distB="0" distL="114300" distR="114300" simplePos="0" relativeHeight="251657728" behindDoc="0" locked="0" layoutInCell="1" allowOverlap="1">
                <wp:simplePos x="0" y="0"/>
                <wp:positionH relativeFrom="column">
                  <wp:posOffset>-34290</wp:posOffset>
                </wp:positionH>
                <wp:positionV relativeFrom="paragraph">
                  <wp:posOffset>-264160</wp:posOffset>
                </wp:positionV>
                <wp:extent cx="685800" cy="342900"/>
                <wp:effectExtent l="3810" t="254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6BC" w:rsidRPr="00941434" w:rsidRDefault="008206BC" w:rsidP="008206BC">
                            <w:pPr>
                              <w:rPr>
                                <w:rFonts w:ascii="標楷體" w:eastAsia="標楷體" w:hAnsi="標楷體"/>
                              </w:rPr>
                            </w:pPr>
                            <w:r w:rsidRPr="00941434">
                              <w:rPr>
                                <w:rFonts w:ascii="標楷體" w:eastAsia="標楷體" w:hAnsi="標楷體" w:hint="eastAsia"/>
                              </w:rPr>
                              <w:t>附件</w:t>
                            </w:r>
                            <w:r>
                              <w:rPr>
                                <w:rFonts w:ascii="標楷體" w:eastAsia="標楷體" w:hAnsi="標楷體"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pt;margin-top:-20.8pt;width:54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rkysgIAALg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" filled="f" stroked="f">
                <v:textbox>
                  <w:txbxContent>
                    <w:p w:rsidR="008206BC" w:rsidRPr="00941434" w:rsidRDefault="008206BC" w:rsidP="008206BC">
                      <w:pPr>
                        <w:rPr>
                          <w:rFonts w:ascii="標楷體" w:eastAsia="標楷體" w:hAnsi="標楷體"/>
                        </w:rPr>
                      </w:pPr>
                      <w:r w:rsidRPr="00941434">
                        <w:rPr>
                          <w:rFonts w:ascii="標楷體" w:eastAsia="標楷體" w:hAnsi="標楷體" w:hint="eastAsia"/>
                        </w:rPr>
                        <w:t>附件</w:t>
                      </w:r>
                      <w:r>
                        <w:rPr>
                          <w:rFonts w:ascii="標楷體" w:eastAsia="標楷體" w:hAnsi="標楷體" w:hint="eastAsia"/>
                        </w:rPr>
                        <w:t>1</w:t>
                      </w:r>
                    </w:p>
                  </w:txbxContent>
                </v:textbox>
              </v:shape>
            </w:pict>
          </mc:Fallback>
        </mc:AlternateContent>
      </w:r>
      <w:r w:rsidR="00247686" w:rsidRPr="002026BD">
        <w:rPr>
          <w:rFonts w:eastAsia="標楷體"/>
          <w:b/>
          <w:bCs/>
          <w:sz w:val="32"/>
          <w:szCs w:val="32"/>
        </w:rPr>
        <w:t>臺北市國民</w:t>
      </w:r>
      <w:r w:rsidR="00002CBE">
        <w:rPr>
          <w:rFonts w:eastAsia="標楷體" w:hint="eastAsia"/>
          <w:b/>
          <w:bCs/>
          <w:sz w:val="32"/>
          <w:szCs w:val="32"/>
        </w:rPr>
        <w:t>中</w:t>
      </w:r>
      <w:r w:rsidR="00247686" w:rsidRPr="002026BD">
        <w:rPr>
          <w:rFonts w:eastAsia="標楷體"/>
          <w:b/>
          <w:bCs/>
          <w:sz w:val="32"/>
          <w:szCs w:val="32"/>
        </w:rPr>
        <w:t>學校長遴選</w:t>
      </w:r>
      <w:r w:rsidR="004640C6" w:rsidRPr="002026BD">
        <w:rPr>
          <w:rFonts w:eastAsia="標楷體"/>
          <w:b/>
          <w:bCs/>
          <w:sz w:val="32"/>
          <w:szCs w:val="32"/>
        </w:rPr>
        <w:t>各校人事室</w:t>
      </w:r>
      <w:r w:rsidR="00247686" w:rsidRPr="002026BD">
        <w:rPr>
          <w:rFonts w:eastAsia="標楷體"/>
          <w:b/>
          <w:bCs/>
          <w:sz w:val="32"/>
          <w:szCs w:val="32"/>
        </w:rPr>
        <w:t>作業規範</w:t>
      </w:r>
    </w:p>
    <w:p w:rsidR="00247686" w:rsidRPr="002026BD" w:rsidRDefault="00247686" w:rsidP="00DA0218">
      <w:pPr>
        <w:spacing w:line="440" w:lineRule="exact"/>
        <w:rPr>
          <w:rFonts w:eastAsia="標楷體"/>
          <w:b/>
          <w:bCs/>
          <w:sz w:val="28"/>
          <w:szCs w:val="28"/>
        </w:rPr>
      </w:pPr>
      <w:r w:rsidRPr="002026BD">
        <w:rPr>
          <w:rFonts w:eastAsia="標楷體"/>
          <w:b/>
          <w:bCs/>
          <w:sz w:val="28"/>
          <w:szCs w:val="28"/>
        </w:rPr>
        <w:t>壹、依據</w:t>
      </w:r>
    </w:p>
    <w:p w:rsidR="00247686" w:rsidRPr="002026BD" w:rsidRDefault="00247686" w:rsidP="00DA0218">
      <w:pPr>
        <w:spacing w:line="440" w:lineRule="exact"/>
        <w:rPr>
          <w:rFonts w:eastAsia="標楷體"/>
          <w:sz w:val="28"/>
          <w:szCs w:val="28"/>
        </w:rPr>
      </w:pPr>
      <w:r w:rsidRPr="002026BD">
        <w:rPr>
          <w:rFonts w:eastAsia="標楷體"/>
          <w:sz w:val="28"/>
          <w:szCs w:val="28"/>
        </w:rPr>
        <w:t xml:space="preserve">    </w:t>
      </w:r>
      <w:r w:rsidRPr="002026BD">
        <w:rPr>
          <w:rFonts w:eastAsia="標楷體"/>
          <w:sz w:val="28"/>
          <w:szCs w:val="28"/>
        </w:rPr>
        <w:t>依據臺北市國民中小學校長遴選作業要點辦理。</w:t>
      </w:r>
    </w:p>
    <w:p w:rsidR="00247686" w:rsidRPr="002026BD" w:rsidRDefault="00247686" w:rsidP="00DA0218">
      <w:pPr>
        <w:spacing w:line="440" w:lineRule="exact"/>
        <w:rPr>
          <w:rFonts w:eastAsia="標楷體"/>
          <w:b/>
          <w:bCs/>
          <w:sz w:val="28"/>
          <w:szCs w:val="28"/>
        </w:rPr>
      </w:pPr>
      <w:r w:rsidRPr="002026BD">
        <w:rPr>
          <w:rFonts w:eastAsia="標楷體"/>
          <w:b/>
          <w:bCs/>
          <w:sz w:val="28"/>
          <w:szCs w:val="28"/>
        </w:rPr>
        <w:t>貳、目的</w:t>
      </w:r>
    </w:p>
    <w:p w:rsidR="00247686" w:rsidRPr="002026BD" w:rsidRDefault="00247686" w:rsidP="00DA0218">
      <w:pPr>
        <w:spacing w:line="440" w:lineRule="exact"/>
        <w:rPr>
          <w:rFonts w:eastAsia="標楷體"/>
          <w:sz w:val="28"/>
          <w:szCs w:val="28"/>
        </w:rPr>
      </w:pPr>
      <w:r w:rsidRPr="002026BD">
        <w:rPr>
          <w:rFonts w:eastAsia="標楷體"/>
          <w:sz w:val="28"/>
          <w:szCs w:val="28"/>
        </w:rPr>
        <w:t xml:space="preserve">    </w:t>
      </w:r>
      <w:r w:rsidRPr="002026BD">
        <w:rPr>
          <w:rFonts w:eastAsia="標楷體"/>
          <w:sz w:val="28"/>
          <w:szCs w:val="28"/>
        </w:rPr>
        <w:t>協助各校人事</w:t>
      </w:r>
      <w:r w:rsidR="004640C6" w:rsidRPr="002026BD">
        <w:rPr>
          <w:rFonts w:eastAsia="標楷體"/>
          <w:sz w:val="28"/>
          <w:szCs w:val="28"/>
        </w:rPr>
        <w:t>室</w:t>
      </w:r>
      <w:r w:rsidRPr="002026BD">
        <w:rPr>
          <w:rFonts w:eastAsia="標楷體"/>
          <w:sz w:val="28"/>
          <w:szCs w:val="28"/>
        </w:rPr>
        <w:t>瞭解遴選過程票選浮動委員及表達對校長候選人意向之相關作業規範。</w:t>
      </w:r>
    </w:p>
    <w:p w:rsidR="00247686" w:rsidRPr="002026BD" w:rsidRDefault="00247686" w:rsidP="00DA0218">
      <w:pPr>
        <w:spacing w:line="440" w:lineRule="exact"/>
        <w:rPr>
          <w:rFonts w:eastAsia="標楷體"/>
          <w:b/>
          <w:bCs/>
          <w:sz w:val="28"/>
          <w:szCs w:val="28"/>
        </w:rPr>
      </w:pPr>
      <w:r w:rsidRPr="002026BD">
        <w:rPr>
          <w:rFonts w:eastAsia="標楷體"/>
          <w:b/>
          <w:bCs/>
          <w:sz w:val="28"/>
          <w:szCs w:val="28"/>
        </w:rPr>
        <w:t>参、辦理事項</w:t>
      </w:r>
    </w:p>
    <w:p w:rsidR="004640C6" w:rsidRPr="002026BD" w:rsidRDefault="004640C6" w:rsidP="00DA0218">
      <w:pPr>
        <w:spacing w:line="440" w:lineRule="exact"/>
        <w:ind w:left="538" w:hangingChars="192" w:hanging="538"/>
        <w:jc w:val="both"/>
        <w:rPr>
          <w:rFonts w:eastAsia="標楷體" w:cs="Arial"/>
          <w:sz w:val="28"/>
          <w:szCs w:val="28"/>
        </w:rPr>
      </w:pPr>
      <w:r w:rsidRPr="002026BD">
        <w:rPr>
          <w:rFonts w:eastAsia="標楷體" w:cs="Arial"/>
          <w:sz w:val="28"/>
          <w:szCs w:val="28"/>
        </w:rPr>
        <w:t>一、人事室應</w:t>
      </w:r>
      <w:r w:rsidR="00A84AE9">
        <w:rPr>
          <w:rFonts w:eastAsia="標楷體" w:cs="Arial" w:hint="eastAsia"/>
          <w:color w:val="FF0000"/>
          <w:sz w:val="28"/>
          <w:szCs w:val="28"/>
          <w:u w:val="single"/>
        </w:rPr>
        <w:t>在不影響課務狀況下，</w:t>
      </w:r>
      <w:r w:rsidRPr="002026BD">
        <w:rPr>
          <w:rFonts w:eastAsia="標楷體" w:cs="Arial"/>
          <w:sz w:val="28"/>
          <w:szCs w:val="28"/>
        </w:rPr>
        <w:t>召集全體專任教師（不含代理、代課教師）召開全體專任教師會議，票選浮動委員及候補浮動委員各</w:t>
      </w:r>
      <w:r w:rsidRPr="002026BD">
        <w:rPr>
          <w:rFonts w:eastAsia="標楷體" w:cs="Arial"/>
          <w:sz w:val="28"/>
          <w:szCs w:val="28"/>
        </w:rPr>
        <w:t>1</w:t>
      </w:r>
      <w:r w:rsidRPr="002026BD">
        <w:rPr>
          <w:rFonts w:eastAsia="標楷體" w:cs="Arial"/>
          <w:sz w:val="28"/>
          <w:szCs w:val="28"/>
        </w:rPr>
        <w:t>人，並</w:t>
      </w:r>
      <w:r w:rsidR="00DA0218" w:rsidRPr="002026BD">
        <w:rPr>
          <w:rFonts w:eastAsia="標楷體" w:cs="Arial"/>
          <w:sz w:val="28"/>
          <w:szCs w:val="28"/>
        </w:rPr>
        <w:t>負責召集</w:t>
      </w:r>
      <w:r w:rsidRPr="002026BD">
        <w:rPr>
          <w:rFonts w:eastAsia="標楷體" w:cs="Arial"/>
          <w:sz w:val="28"/>
          <w:szCs w:val="28"/>
        </w:rPr>
        <w:t>會議進行對校長是否同意其連任，或針對轉任及新任校長候選人意向之投票調查</w:t>
      </w:r>
      <w:r w:rsidR="00F925FE" w:rsidRPr="002026BD">
        <w:rPr>
          <w:rFonts w:eastAsia="標楷體" w:cs="Arial"/>
          <w:sz w:val="28"/>
          <w:szCs w:val="28"/>
        </w:rPr>
        <w:t>（</w:t>
      </w:r>
      <w:r w:rsidR="00DA0218" w:rsidRPr="002026BD">
        <w:rPr>
          <w:rFonts w:eastAsia="標楷體" w:cs="Arial"/>
          <w:sz w:val="28"/>
          <w:szCs w:val="28"/>
        </w:rPr>
        <w:t>前開兩次會議亦得合併舉行</w:t>
      </w:r>
      <w:r w:rsidR="00F925FE" w:rsidRPr="002026BD">
        <w:rPr>
          <w:rFonts w:eastAsia="標楷體" w:cs="Arial"/>
          <w:sz w:val="28"/>
          <w:szCs w:val="28"/>
        </w:rPr>
        <w:t>）</w:t>
      </w:r>
      <w:r w:rsidR="00DA0218" w:rsidRPr="002026BD">
        <w:rPr>
          <w:rFonts w:eastAsia="標楷體" w:cs="Arial"/>
          <w:sz w:val="28"/>
          <w:szCs w:val="28"/>
        </w:rPr>
        <w:t>，通知方式可採書面或電子郵件方式進行。</w:t>
      </w:r>
    </w:p>
    <w:p w:rsidR="004640C6" w:rsidRPr="002026BD" w:rsidRDefault="004640C6" w:rsidP="00DA0218">
      <w:pPr>
        <w:spacing w:line="440" w:lineRule="exact"/>
        <w:ind w:left="538" w:hangingChars="192" w:hanging="538"/>
        <w:jc w:val="both"/>
        <w:rPr>
          <w:rFonts w:eastAsia="標楷體" w:cs="Arial"/>
          <w:sz w:val="28"/>
          <w:szCs w:val="28"/>
        </w:rPr>
      </w:pPr>
      <w:r w:rsidRPr="002026BD">
        <w:rPr>
          <w:rFonts w:eastAsia="標楷體" w:cs="Arial"/>
          <w:sz w:val="28"/>
          <w:szCs w:val="28"/>
        </w:rPr>
        <w:t>二、人事室應召集學校正式編制行政人員（含兼任行政職務之教師，不含技工、工友及校警）票選行政人員列席代表第一順位及第二順位各</w:t>
      </w:r>
      <w:r w:rsidRPr="002026BD">
        <w:rPr>
          <w:rFonts w:eastAsia="標楷體" w:cs="Arial"/>
          <w:sz w:val="28"/>
          <w:szCs w:val="28"/>
        </w:rPr>
        <w:t>1</w:t>
      </w:r>
      <w:r w:rsidRPr="002026BD">
        <w:rPr>
          <w:rFonts w:eastAsia="標楷體" w:cs="Arial"/>
          <w:sz w:val="28"/>
          <w:szCs w:val="28"/>
        </w:rPr>
        <w:t>人。通知方式可採書面或電子郵件方式進行。</w:t>
      </w:r>
    </w:p>
    <w:p w:rsidR="004640C6" w:rsidRPr="002026BD" w:rsidRDefault="004640C6" w:rsidP="00DA0218">
      <w:pPr>
        <w:spacing w:line="440" w:lineRule="exact"/>
        <w:ind w:left="538" w:hangingChars="192" w:hanging="538"/>
        <w:jc w:val="both"/>
        <w:rPr>
          <w:rFonts w:eastAsia="標楷體" w:cs="Arial"/>
          <w:sz w:val="28"/>
          <w:szCs w:val="28"/>
        </w:rPr>
      </w:pPr>
      <w:r w:rsidRPr="002026BD">
        <w:rPr>
          <w:rFonts w:eastAsia="標楷體" w:cs="Arial"/>
          <w:sz w:val="28"/>
          <w:szCs w:val="28"/>
        </w:rPr>
        <w:t>三、選舉所需之選票及投票箱，由人事室負責統籌製作。</w:t>
      </w:r>
    </w:p>
    <w:p w:rsidR="004640C6" w:rsidRPr="002026BD" w:rsidRDefault="004640C6" w:rsidP="00DA0218">
      <w:pPr>
        <w:spacing w:line="440" w:lineRule="exact"/>
        <w:ind w:left="538" w:hangingChars="192" w:hanging="538"/>
        <w:jc w:val="both"/>
        <w:rPr>
          <w:rFonts w:eastAsia="標楷體" w:cs="Arial"/>
          <w:sz w:val="28"/>
          <w:szCs w:val="28"/>
        </w:rPr>
      </w:pPr>
      <w:r w:rsidRPr="002026BD">
        <w:rPr>
          <w:rFonts w:eastAsia="標楷體" w:cs="Arial"/>
          <w:sz w:val="28"/>
          <w:szCs w:val="28"/>
        </w:rPr>
        <w:t>四、會議開始前，由現場與會</w:t>
      </w:r>
      <w:r w:rsidR="00DA0218" w:rsidRPr="002026BD">
        <w:rPr>
          <w:rFonts w:eastAsia="標楷體" w:cs="Arial"/>
          <w:sz w:val="28"/>
          <w:szCs w:val="28"/>
        </w:rPr>
        <w:t>人員</w:t>
      </w:r>
      <w:r w:rsidRPr="002026BD">
        <w:rPr>
          <w:rFonts w:eastAsia="標楷體" w:cs="Arial"/>
          <w:sz w:val="28"/>
          <w:szCs w:val="28"/>
        </w:rPr>
        <w:t>互推主席、開票</w:t>
      </w:r>
      <w:r w:rsidRPr="002026BD">
        <w:rPr>
          <w:rFonts w:eastAsia="標楷體" w:hAnsi="Arial" w:cs="Arial"/>
          <w:sz w:val="28"/>
          <w:szCs w:val="28"/>
        </w:rPr>
        <w:t>（</w:t>
      </w:r>
      <w:r w:rsidRPr="002026BD">
        <w:rPr>
          <w:rFonts w:eastAsia="標楷體" w:cs="Arial"/>
          <w:sz w:val="28"/>
          <w:szCs w:val="28"/>
        </w:rPr>
        <w:t>唱票及計票</w:t>
      </w:r>
      <w:r w:rsidRPr="002026BD">
        <w:rPr>
          <w:rFonts w:eastAsia="標楷體" w:hAnsi="Arial" w:cs="Arial"/>
          <w:sz w:val="28"/>
          <w:szCs w:val="28"/>
        </w:rPr>
        <w:t>）</w:t>
      </w:r>
      <w:r w:rsidRPr="002026BD">
        <w:rPr>
          <w:rFonts w:eastAsia="標楷體" w:cs="Arial"/>
          <w:sz w:val="28"/>
          <w:szCs w:val="28"/>
        </w:rPr>
        <w:t>及監票人員，紀錄則由人事室擔任之。</w:t>
      </w:r>
    </w:p>
    <w:p w:rsidR="004640C6" w:rsidRPr="002026BD" w:rsidRDefault="004640C6" w:rsidP="00DA0218">
      <w:pPr>
        <w:spacing w:line="440" w:lineRule="exact"/>
        <w:ind w:left="538" w:hangingChars="192" w:hanging="538"/>
        <w:jc w:val="both"/>
        <w:rPr>
          <w:rFonts w:eastAsia="標楷體" w:cs="Arial"/>
          <w:sz w:val="28"/>
          <w:szCs w:val="28"/>
        </w:rPr>
      </w:pPr>
      <w:r w:rsidRPr="002026BD">
        <w:rPr>
          <w:rFonts w:eastAsia="標楷體" w:cs="Arial"/>
          <w:sz w:val="28"/>
          <w:szCs w:val="28"/>
        </w:rPr>
        <w:t>五、會議一開始，應由主席先行說明議事規則及議案，</w:t>
      </w:r>
      <w:r w:rsidR="00DA0218" w:rsidRPr="002026BD">
        <w:rPr>
          <w:rFonts w:eastAsia="標楷體" w:cs="Arial"/>
          <w:sz w:val="28"/>
          <w:szCs w:val="28"/>
        </w:rPr>
        <w:t>表達對校長候選人意向時，應</w:t>
      </w:r>
      <w:r w:rsidRPr="002026BD">
        <w:rPr>
          <w:rFonts w:eastAsia="標楷體" w:cs="Arial"/>
          <w:sz w:val="28"/>
          <w:szCs w:val="28"/>
        </w:rPr>
        <w:t>於正式進入投票作業前，先議決學校針對校長遴選候選人意向投票方式</w:t>
      </w:r>
      <w:r w:rsidRPr="002026BD">
        <w:rPr>
          <w:rFonts w:eastAsia="標楷體" w:hAnsi="Arial" w:cs="Arial"/>
          <w:sz w:val="28"/>
          <w:szCs w:val="28"/>
        </w:rPr>
        <w:t>（</w:t>
      </w:r>
      <w:r w:rsidRPr="002026BD">
        <w:rPr>
          <w:rFonts w:eastAsia="標楷體" w:cs="Arial"/>
          <w:sz w:val="28"/>
          <w:szCs w:val="28"/>
        </w:rPr>
        <w:t>例如每人可圈選之票數及是否需要分階段投票等</w:t>
      </w:r>
      <w:r w:rsidRPr="002026BD">
        <w:rPr>
          <w:rFonts w:eastAsia="標楷體" w:hAnsi="Arial" w:cs="Arial"/>
          <w:sz w:val="28"/>
          <w:szCs w:val="28"/>
        </w:rPr>
        <w:t>）</w:t>
      </w:r>
      <w:r w:rsidRPr="002026BD">
        <w:rPr>
          <w:rFonts w:eastAsia="標楷體" w:cs="Arial"/>
          <w:sz w:val="28"/>
          <w:szCs w:val="28"/>
        </w:rPr>
        <w:t>。</w:t>
      </w:r>
    </w:p>
    <w:p w:rsidR="004640C6" w:rsidRPr="002026BD" w:rsidRDefault="004640C6" w:rsidP="00DA0218">
      <w:pPr>
        <w:spacing w:line="440" w:lineRule="exact"/>
        <w:ind w:left="538" w:hangingChars="192" w:hanging="538"/>
        <w:jc w:val="both"/>
        <w:rPr>
          <w:rFonts w:eastAsia="標楷體" w:cs="Arial"/>
          <w:sz w:val="28"/>
          <w:szCs w:val="28"/>
        </w:rPr>
      </w:pPr>
      <w:r w:rsidRPr="002026BD">
        <w:rPr>
          <w:rFonts w:eastAsia="標楷體" w:cs="Arial"/>
          <w:sz w:val="28"/>
          <w:szCs w:val="28"/>
        </w:rPr>
        <w:t>六、</w:t>
      </w:r>
      <w:r w:rsidR="00DA0218" w:rsidRPr="002026BD">
        <w:rPr>
          <w:rFonts w:eastAsia="標楷體" w:cs="Arial"/>
          <w:sz w:val="28"/>
          <w:szCs w:val="28"/>
        </w:rPr>
        <w:t>全體專任教師會議之</w:t>
      </w:r>
      <w:r w:rsidRPr="002026BD">
        <w:rPr>
          <w:rFonts w:eastAsia="標楷體" w:cs="Arial"/>
          <w:sz w:val="28"/>
          <w:szCs w:val="28"/>
        </w:rPr>
        <w:t>票選事宜由現場出席教師本人無記名投票方式辦理，投票人數不得少於全體專任教師人數二分之一，投票完畢人事室應立即進行開票作業，開票人員應現場公開唱票及計票，並於當日公告投票結果。</w:t>
      </w:r>
    </w:p>
    <w:p w:rsidR="00CF4ED0" w:rsidRPr="00C97815" w:rsidRDefault="004640C6" w:rsidP="00C97815">
      <w:pPr>
        <w:spacing w:line="440" w:lineRule="exact"/>
        <w:ind w:left="538" w:hangingChars="192" w:hanging="538"/>
        <w:jc w:val="both"/>
        <w:rPr>
          <w:rFonts w:eastAsia="標楷體" w:cs="Arial"/>
          <w:sz w:val="28"/>
          <w:szCs w:val="28"/>
        </w:rPr>
      </w:pPr>
      <w:r w:rsidRPr="002026BD">
        <w:rPr>
          <w:rFonts w:eastAsia="標楷體" w:cs="Arial"/>
          <w:sz w:val="28"/>
          <w:szCs w:val="28"/>
        </w:rPr>
        <w:t>七、人事室應將票選結果作成原始紀錄備查，原始紀錄內容包含學校決定之投票方式及原始票數，並依據本局提供格式，填寫全體專任教師會議紀錄摘要</w:t>
      </w:r>
      <w:r w:rsidR="00CF4ED0">
        <w:rPr>
          <w:rFonts w:eastAsia="標楷體" w:cs="Arial" w:hint="eastAsia"/>
          <w:sz w:val="28"/>
          <w:szCs w:val="28"/>
        </w:rPr>
        <w:t>。</w:t>
      </w:r>
      <w:r w:rsidR="00CF4ED0" w:rsidRPr="00767611">
        <w:rPr>
          <w:rFonts w:ascii="標楷體" w:eastAsia="標楷體" w:hAnsi="標楷體" w:hint="eastAsia"/>
          <w:b/>
          <w:bCs/>
          <w:color w:val="FF0000"/>
          <w:sz w:val="28"/>
          <w:szCs w:val="28"/>
        </w:rPr>
        <w:t>會議紀錄</w:t>
      </w:r>
      <w:r w:rsidR="00767611" w:rsidRPr="00767611">
        <w:rPr>
          <w:rFonts w:ascii="標楷體" w:eastAsia="標楷體" w:hAnsi="標楷體" w:hint="eastAsia"/>
          <w:b/>
          <w:bCs/>
          <w:color w:val="FF0000"/>
          <w:sz w:val="28"/>
          <w:szCs w:val="28"/>
        </w:rPr>
        <w:t>二份</w:t>
      </w:r>
      <w:r w:rsidR="00CF4ED0" w:rsidRPr="00767611">
        <w:rPr>
          <w:rFonts w:ascii="標楷體" w:eastAsia="標楷體" w:hAnsi="標楷體" w:hint="eastAsia"/>
          <w:b/>
          <w:bCs/>
          <w:color w:val="FF0000"/>
          <w:sz w:val="28"/>
          <w:szCs w:val="28"/>
        </w:rPr>
        <w:t>、</w:t>
      </w:r>
      <w:r w:rsidR="00767611" w:rsidRPr="00767611">
        <w:rPr>
          <w:rFonts w:ascii="標楷體" w:eastAsia="標楷體" w:hAnsi="標楷體" w:hint="eastAsia"/>
          <w:b/>
          <w:bCs/>
          <w:color w:val="FF0000"/>
          <w:sz w:val="28"/>
          <w:szCs w:val="28"/>
        </w:rPr>
        <w:t>會議紀錄摘要</w:t>
      </w:r>
      <w:r w:rsidR="00CF4ED0" w:rsidRPr="00767611">
        <w:rPr>
          <w:rFonts w:ascii="標楷體" w:eastAsia="標楷體" w:hAnsi="標楷體" w:hint="eastAsia"/>
          <w:b/>
          <w:bCs/>
          <w:color w:val="FF0000"/>
          <w:sz w:val="28"/>
          <w:szCs w:val="28"/>
        </w:rPr>
        <w:t>十六份</w:t>
      </w:r>
      <w:r w:rsidR="00CF4ED0" w:rsidRPr="00767611">
        <w:rPr>
          <w:rFonts w:eastAsia="標楷體" w:hint="eastAsia"/>
          <w:b/>
          <w:bCs/>
          <w:color w:val="FF0000"/>
          <w:sz w:val="28"/>
          <w:szCs w:val="28"/>
        </w:rPr>
        <w:t>（其中</w:t>
      </w:r>
      <w:r w:rsidR="00CF4ED0" w:rsidRPr="00767611">
        <w:rPr>
          <w:rFonts w:eastAsia="標楷體" w:hint="eastAsia"/>
          <w:b/>
          <w:bCs/>
          <w:color w:val="FF0000"/>
          <w:sz w:val="28"/>
          <w:szCs w:val="28"/>
        </w:rPr>
        <w:t>1</w:t>
      </w:r>
      <w:r w:rsidR="00CF4ED0" w:rsidRPr="00767611">
        <w:rPr>
          <w:rFonts w:eastAsia="標楷體" w:hint="eastAsia"/>
          <w:b/>
          <w:bCs/>
          <w:color w:val="FF0000"/>
          <w:sz w:val="28"/>
          <w:szCs w:val="28"/>
        </w:rPr>
        <w:t>份需加蓋「與正本相符」，其餘</w:t>
      </w:r>
      <w:r w:rsidR="00CF4ED0" w:rsidRPr="00767611">
        <w:rPr>
          <w:rFonts w:eastAsia="標楷體" w:hint="eastAsia"/>
          <w:b/>
          <w:bCs/>
          <w:color w:val="FF0000"/>
          <w:sz w:val="28"/>
          <w:szCs w:val="28"/>
        </w:rPr>
        <w:t>15</w:t>
      </w:r>
      <w:r w:rsidR="00CF4ED0" w:rsidRPr="00767611">
        <w:rPr>
          <w:rFonts w:eastAsia="標楷體" w:hint="eastAsia"/>
          <w:b/>
          <w:bCs/>
          <w:color w:val="FF0000"/>
          <w:sz w:val="28"/>
          <w:szCs w:val="28"/>
        </w:rPr>
        <w:t>份為影本）</w:t>
      </w:r>
      <w:r w:rsidRPr="002026BD">
        <w:rPr>
          <w:rFonts w:eastAsia="標楷體" w:cs="Arial"/>
          <w:sz w:val="28"/>
          <w:szCs w:val="28"/>
        </w:rPr>
        <w:t>，人事室應交由浮動委員攜帶至校長遴選會場，供校長遴選委員參考，原始選票彌封並存留人事室。</w:t>
      </w:r>
    </w:p>
    <w:sectPr w:rsidR="00CF4ED0" w:rsidRPr="00C97815" w:rsidSect="00CF4ED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89C" w:rsidRDefault="009E389C" w:rsidP="002026BD">
      <w:r>
        <w:separator/>
      </w:r>
    </w:p>
  </w:endnote>
  <w:endnote w:type="continuationSeparator" w:id="0">
    <w:p w:rsidR="009E389C" w:rsidRDefault="009E389C" w:rsidP="00202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89C" w:rsidRDefault="009E389C" w:rsidP="002026BD">
      <w:r>
        <w:separator/>
      </w:r>
    </w:p>
  </w:footnote>
  <w:footnote w:type="continuationSeparator" w:id="0">
    <w:p w:rsidR="009E389C" w:rsidRDefault="009E389C" w:rsidP="002026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72937"/>
    <w:multiLevelType w:val="hybridMultilevel"/>
    <w:tmpl w:val="7BACD110"/>
    <w:lvl w:ilvl="0" w:tplc="21CAB24C">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686"/>
    <w:rsid w:val="00002CBE"/>
    <w:rsid w:val="00015EF7"/>
    <w:rsid w:val="00050EA6"/>
    <w:rsid w:val="000B1D8E"/>
    <w:rsid w:val="001F562E"/>
    <w:rsid w:val="002026BD"/>
    <w:rsid w:val="00247686"/>
    <w:rsid w:val="0025203D"/>
    <w:rsid w:val="0037725F"/>
    <w:rsid w:val="003C47C6"/>
    <w:rsid w:val="004640C6"/>
    <w:rsid w:val="006537C9"/>
    <w:rsid w:val="007228D4"/>
    <w:rsid w:val="00767611"/>
    <w:rsid w:val="007A7AB1"/>
    <w:rsid w:val="008206BC"/>
    <w:rsid w:val="008B1C90"/>
    <w:rsid w:val="008B3232"/>
    <w:rsid w:val="008B4BB7"/>
    <w:rsid w:val="008E7AD7"/>
    <w:rsid w:val="009278DB"/>
    <w:rsid w:val="00934332"/>
    <w:rsid w:val="009570AB"/>
    <w:rsid w:val="009E389C"/>
    <w:rsid w:val="00A84AE9"/>
    <w:rsid w:val="00AE24B5"/>
    <w:rsid w:val="00C15407"/>
    <w:rsid w:val="00C1580D"/>
    <w:rsid w:val="00C97815"/>
    <w:rsid w:val="00CF4ED0"/>
    <w:rsid w:val="00DA0218"/>
    <w:rsid w:val="00DD7733"/>
    <w:rsid w:val="00E23A15"/>
    <w:rsid w:val="00E37512"/>
    <w:rsid w:val="00E634D1"/>
    <w:rsid w:val="00F20F0E"/>
    <w:rsid w:val="00F72A47"/>
    <w:rsid w:val="00F925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7AD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026BD"/>
    <w:pPr>
      <w:tabs>
        <w:tab w:val="center" w:pos="4153"/>
        <w:tab w:val="right" w:pos="8306"/>
      </w:tabs>
      <w:snapToGrid w:val="0"/>
    </w:pPr>
    <w:rPr>
      <w:sz w:val="20"/>
      <w:szCs w:val="20"/>
    </w:rPr>
  </w:style>
  <w:style w:type="character" w:customStyle="1" w:styleId="a4">
    <w:name w:val="頁首 字元"/>
    <w:link w:val="a3"/>
    <w:rsid w:val="002026BD"/>
    <w:rPr>
      <w:kern w:val="2"/>
    </w:rPr>
  </w:style>
  <w:style w:type="paragraph" w:styleId="a5">
    <w:name w:val="footer"/>
    <w:basedOn w:val="a"/>
    <w:link w:val="a6"/>
    <w:rsid w:val="002026BD"/>
    <w:pPr>
      <w:tabs>
        <w:tab w:val="center" w:pos="4153"/>
        <w:tab w:val="right" w:pos="8306"/>
      </w:tabs>
      <w:snapToGrid w:val="0"/>
    </w:pPr>
    <w:rPr>
      <w:sz w:val="20"/>
      <w:szCs w:val="20"/>
    </w:rPr>
  </w:style>
  <w:style w:type="character" w:customStyle="1" w:styleId="a6">
    <w:name w:val="頁尾 字元"/>
    <w:link w:val="a5"/>
    <w:rsid w:val="002026BD"/>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7AD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026BD"/>
    <w:pPr>
      <w:tabs>
        <w:tab w:val="center" w:pos="4153"/>
        <w:tab w:val="right" w:pos="8306"/>
      </w:tabs>
      <w:snapToGrid w:val="0"/>
    </w:pPr>
    <w:rPr>
      <w:sz w:val="20"/>
      <w:szCs w:val="20"/>
    </w:rPr>
  </w:style>
  <w:style w:type="character" w:customStyle="1" w:styleId="a4">
    <w:name w:val="頁首 字元"/>
    <w:link w:val="a3"/>
    <w:rsid w:val="002026BD"/>
    <w:rPr>
      <w:kern w:val="2"/>
    </w:rPr>
  </w:style>
  <w:style w:type="paragraph" w:styleId="a5">
    <w:name w:val="footer"/>
    <w:basedOn w:val="a"/>
    <w:link w:val="a6"/>
    <w:rsid w:val="002026BD"/>
    <w:pPr>
      <w:tabs>
        <w:tab w:val="center" w:pos="4153"/>
        <w:tab w:val="right" w:pos="8306"/>
      </w:tabs>
      <w:snapToGrid w:val="0"/>
    </w:pPr>
    <w:rPr>
      <w:sz w:val="20"/>
      <w:szCs w:val="20"/>
    </w:rPr>
  </w:style>
  <w:style w:type="character" w:customStyle="1" w:styleId="a6">
    <w:name w:val="頁尾 字元"/>
    <w:link w:val="a5"/>
    <w:rsid w:val="002026BD"/>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4</DocSecurity>
  <Lines>5</Lines>
  <Paragraphs>1</Paragraphs>
  <ScaleCrop>false</ScaleCrop>
  <Company>TPEDU</Company>
  <LinksUpToDate>false</LinksUpToDate>
  <CharactersWithSpaces>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臺北市國民小學校長遴選人事主任作業規範</dc:title>
  <dc:creator>USER</dc:creator>
  <cp:lastModifiedBy>人事主任@行政群</cp:lastModifiedBy>
  <cp:revision>2</cp:revision>
  <dcterms:created xsi:type="dcterms:W3CDTF">2015-04-23T09:42:00Z</dcterms:created>
  <dcterms:modified xsi:type="dcterms:W3CDTF">2015-04-23T09:42:00Z</dcterms:modified>
</cp:coreProperties>
</file>